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6B3325" w14:textId="77777777" w:rsidR="004E615B" w:rsidRDefault="004E615B" w:rsidP="00AF1F27">
      <w:pPr>
        <w:pStyle w:val="NormalnyWeb"/>
        <w:jc w:val="both"/>
      </w:pPr>
    </w:p>
    <w:p w14:paraId="68009723" w14:textId="202083C0" w:rsidR="003340E9" w:rsidRDefault="003340E9" w:rsidP="00AF1F27">
      <w:pPr>
        <w:pStyle w:val="NormalnyWeb"/>
        <w:jc w:val="both"/>
      </w:pPr>
      <w:r>
        <w:t>Szanowni koledzy i koleżanki;</w:t>
      </w:r>
    </w:p>
    <w:p w14:paraId="5D9B0BCC" w14:textId="77777777" w:rsidR="004E615B" w:rsidRDefault="004E615B" w:rsidP="003340E9">
      <w:pPr>
        <w:pStyle w:val="NormalnyWeb"/>
        <w:jc w:val="both"/>
      </w:pPr>
    </w:p>
    <w:p w14:paraId="21469F1B" w14:textId="3AA16B38" w:rsidR="003340E9" w:rsidRDefault="003340E9" w:rsidP="003340E9">
      <w:pPr>
        <w:pStyle w:val="NormalnyWeb"/>
        <w:jc w:val="both"/>
        <w:rPr>
          <w:rStyle w:val="Pogrubienie"/>
          <w:b w:val="0"/>
        </w:rPr>
      </w:pPr>
      <w:r>
        <w:t xml:space="preserve">Polskie Stowarzyszenie Myślistwa Łuczniczego – </w:t>
      </w:r>
      <w:proofErr w:type="spellStart"/>
      <w:r>
        <w:t>Polish</w:t>
      </w:r>
      <w:proofErr w:type="spellEnd"/>
      <w:r>
        <w:t xml:space="preserve"> </w:t>
      </w:r>
      <w:proofErr w:type="spellStart"/>
      <w:r>
        <w:t>Bowhunting</w:t>
      </w:r>
      <w:proofErr w:type="spellEnd"/>
      <w:r>
        <w:t xml:space="preserve"> </w:t>
      </w:r>
      <w:proofErr w:type="spellStart"/>
      <w:r>
        <w:t>Association</w:t>
      </w:r>
      <w:proofErr w:type="spellEnd"/>
      <w:r>
        <w:t xml:space="preserve">  - Konsolidacja sympatyków myślistwa łuczniczego rozumianego jako łowiectwo z użyciem łuku myśliwskiego oraz łucznictwa terenowego 3D - działalność propagująca myślistwo łucznicze oraz łucznictwo terenowe - utworzenie oraz rozwijanie przy Polskim Związku Łowieckim - klubu łucznictwa terenowego 3D - dążenie u boku Polskiego związku łowieckiego </w:t>
      </w:r>
      <w:r>
        <w:br/>
        <w:t xml:space="preserve">do przywrócenia łuku myśliwskiego do polowań w Polsce. Przy PZŁ działa także Komisja łucznicza promująca myślistwo łucznicze. </w:t>
      </w:r>
    </w:p>
    <w:p w14:paraId="2D5299AA" w14:textId="77777777" w:rsidR="003340E9" w:rsidRPr="003340E9" w:rsidRDefault="003340E9" w:rsidP="003340E9">
      <w:pPr>
        <w:pStyle w:val="NormalnyWeb"/>
        <w:rPr>
          <w:rStyle w:val="Pogrubienie"/>
          <w:b w:val="0"/>
          <w:bCs w:val="0"/>
        </w:rPr>
      </w:pPr>
      <w:r w:rsidRPr="003340E9">
        <w:rPr>
          <w:bCs/>
        </w:rPr>
        <w:t>Polskie Stowarzyszenie Myślistwa Łuczniczego zostało założone 7 grudnia 2011 r.</w:t>
      </w:r>
    </w:p>
    <w:p w14:paraId="54DDD3D7" w14:textId="77777777" w:rsidR="003340E9" w:rsidRPr="003340E9" w:rsidRDefault="00A603B5" w:rsidP="003340E9">
      <w:pPr>
        <w:pStyle w:val="NormalnyWeb"/>
        <w:rPr>
          <w:rStyle w:val="Pogrubienie"/>
          <w:b w:val="0"/>
          <w:sz w:val="20"/>
          <w:szCs w:val="20"/>
        </w:rPr>
      </w:pPr>
      <w:hyperlink r:id="rId5" w:history="1">
        <w:r w:rsidR="003340E9" w:rsidRPr="003340E9">
          <w:rPr>
            <w:rStyle w:val="Hipercze"/>
            <w:sz w:val="20"/>
            <w:szCs w:val="20"/>
          </w:rPr>
          <w:t>https://rejestr.io/krs/406393/polskie-stowarzyszenie-myslistwa-luczniczego-polish-bowhunting-association</w:t>
        </w:r>
      </w:hyperlink>
      <w:r w:rsidR="003340E9" w:rsidRPr="003340E9">
        <w:rPr>
          <w:rStyle w:val="Pogrubienie"/>
          <w:b w:val="0"/>
          <w:sz w:val="20"/>
          <w:szCs w:val="20"/>
        </w:rPr>
        <w:t xml:space="preserve"> </w:t>
      </w:r>
    </w:p>
    <w:p w14:paraId="5D14CB13" w14:textId="77777777" w:rsidR="003340E9" w:rsidRPr="003340E9" w:rsidRDefault="003340E9" w:rsidP="003340E9">
      <w:pPr>
        <w:pStyle w:val="NormalnyWeb"/>
      </w:pPr>
      <w:r w:rsidRPr="003340E9">
        <w:rPr>
          <w:rStyle w:val="Pogrubienie"/>
          <w:b w:val="0"/>
        </w:rPr>
        <w:t xml:space="preserve">W ciągu ostatnich 10 lat zostało zorganizowanych 19 edycji szkoleń dla chętnych chcących nabyć międzynarodowe uprawnienia do polowania z łukiem: Kurs </w:t>
      </w:r>
      <w:r w:rsidRPr="003340E9">
        <w:t xml:space="preserve">myślistwa łuczniczego wg standardów IBEP. (International </w:t>
      </w:r>
      <w:proofErr w:type="spellStart"/>
      <w:r w:rsidRPr="003340E9">
        <w:t>Bowhunter</w:t>
      </w:r>
      <w:proofErr w:type="spellEnd"/>
      <w:r w:rsidRPr="003340E9">
        <w:t xml:space="preserve"> </w:t>
      </w:r>
      <w:proofErr w:type="spellStart"/>
      <w:r w:rsidRPr="003340E9">
        <w:t>Education</w:t>
      </w:r>
      <w:proofErr w:type="spellEnd"/>
      <w:r w:rsidRPr="003340E9">
        <w:t xml:space="preserve"> Program).</w:t>
      </w:r>
    </w:p>
    <w:p w14:paraId="773B2FDD" w14:textId="77777777" w:rsidR="003340E9" w:rsidRDefault="003340E9" w:rsidP="00AF1F27">
      <w:pPr>
        <w:pStyle w:val="NormalnyWeb"/>
        <w:jc w:val="both"/>
      </w:pPr>
    </w:p>
    <w:p w14:paraId="5D3D7B3C" w14:textId="060E8CC6" w:rsidR="00C85617" w:rsidRDefault="00C85617" w:rsidP="00AF1F27">
      <w:pPr>
        <w:pStyle w:val="NormalnyWeb"/>
        <w:jc w:val="both"/>
      </w:pPr>
      <w:r>
        <w:t xml:space="preserve">Do wzięcia udziału w kursie myślistwa łuczniczego IBEP należy przygotować się w sposób teoretyczny i praktyczny. </w:t>
      </w:r>
    </w:p>
    <w:p w14:paraId="25D1D624" w14:textId="77777777" w:rsidR="00C85617" w:rsidRPr="003340E9" w:rsidRDefault="00C85617" w:rsidP="00AF1F27">
      <w:pPr>
        <w:pStyle w:val="NormalnyWeb"/>
        <w:jc w:val="both"/>
        <w:rPr>
          <w:b/>
          <w:sz w:val="26"/>
          <w:szCs w:val="26"/>
        </w:rPr>
      </w:pPr>
      <w:r w:rsidRPr="003340E9">
        <w:rPr>
          <w:b/>
          <w:sz w:val="26"/>
          <w:szCs w:val="26"/>
          <w:u w:val="single"/>
        </w:rPr>
        <w:t>Przygotowanie teoretyczne obejmuje</w:t>
      </w:r>
      <w:r w:rsidRPr="003340E9">
        <w:rPr>
          <w:b/>
          <w:sz w:val="26"/>
          <w:szCs w:val="26"/>
        </w:rPr>
        <w:t xml:space="preserve">: </w:t>
      </w:r>
    </w:p>
    <w:p w14:paraId="26B10089" w14:textId="77777777" w:rsidR="003340E9" w:rsidRDefault="00C85617" w:rsidP="003340E9">
      <w:pPr>
        <w:pStyle w:val="NormalnyWeb"/>
        <w:numPr>
          <w:ilvl w:val="0"/>
          <w:numId w:val="2"/>
        </w:numPr>
      </w:pPr>
      <w:r>
        <w:t xml:space="preserve">przeczytanie podręcznika </w:t>
      </w:r>
      <w:r w:rsidR="003340E9">
        <w:t>„</w:t>
      </w:r>
      <w:r>
        <w:t>Polowanie z łukiem</w:t>
      </w:r>
      <w:r w:rsidR="003340E9">
        <w:t>”</w:t>
      </w:r>
      <w:r>
        <w:t xml:space="preserve"> </w:t>
      </w:r>
      <w:r w:rsidR="003340E9">
        <w:t xml:space="preserve"> autor: Ziemowit Tokarski </w:t>
      </w:r>
      <w:r w:rsidR="003340E9">
        <w:br/>
      </w:r>
      <w:r>
        <w:t>i dokładne zapoznanie się z</w:t>
      </w:r>
      <w:r w:rsidR="003340E9">
        <w:t xml:space="preserve"> treścią poszczególnych rozdziałów. </w:t>
      </w:r>
    </w:p>
    <w:p w14:paraId="1FA253FC" w14:textId="54A03FB1" w:rsidR="003340E9" w:rsidRDefault="003340E9" w:rsidP="003340E9">
      <w:pPr>
        <w:pStyle w:val="NormalnyWeb"/>
        <w:ind w:left="720"/>
        <w:jc w:val="both"/>
      </w:pPr>
      <w:r>
        <w:t xml:space="preserve">Książka POLOWANIE Z ŁUKIEM – jest to usystematyzowane kompendium wiedzy dla wszystkich, którzy poszukują wiarygodnego i sprawdzonego przewodnika, który wprowadzi ich w arkana tej dziedziny, tłumacząc i wyjaśniając podstawowe terminy </w:t>
      </w:r>
      <w:r>
        <w:br/>
        <w:t>i zagadnienia – ŁOWIEC POLSKI nr 9/2015.</w:t>
      </w:r>
    </w:p>
    <w:p w14:paraId="57117AC8" w14:textId="77777777" w:rsidR="003340E9" w:rsidRDefault="003340E9" w:rsidP="003340E9">
      <w:pPr>
        <w:pStyle w:val="NormalnyWeb"/>
        <w:ind w:left="720"/>
        <w:jc w:val="both"/>
      </w:pPr>
      <w:r>
        <w:t>Autor wprowadza czytelników w arkana współczesnych polowań z łukiem. Podręcznik jest swego rodzaju elementarzem, w którym znajdziemy podstawowe wiadomości oraz wskazówki dotyczące doboru i użytkowania łuku bloczkowego, niezbędnego osprzętu oraz samej techniki i reguł bezpieczeństwa podczas łowów z tym narzędziem” – BRAĆ ŁOWIECKA nr 12/2015.</w:t>
      </w:r>
    </w:p>
    <w:p w14:paraId="236CBD9E" w14:textId="5B834C43" w:rsidR="003340E9" w:rsidRDefault="003340E9" w:rsidP="003340E9">
      <w:pPr>
        <w:pStyle w:val="NormalnyWeb"/>
        <w:ind w:left="720"/>
        <w:jc w:val="both"/>
      </w:pPr>
      <w:r>
        <w:t>Zagłębiając się w lekturze książki, zdałem sobie sprawę, że ilość wiedzy, treningów, ale też poziomu sprawności fizycznej, która potrzebna jest do polowania z łukiem, sprawia, iż myśliwi łucznicy to prawdziwa myśliwska awangarda – MAGAZYN SEZON nr 11/12/2015."przygotowanie praktyczne</w:t>
      </w:r>
    </w:p>
    <w:p w14:paraId="30A90CCF" w14:textId="5ADDC536" w:rsidR="003340E9" w:rsidRDefault="003340E9" w:rsidP="003340E9">
      <w:pPr>
        <w:pStyle w:val="NormalnyWeb"/>
        <w:numPr>
          <w:ilvl w:val="0"/>
          <w:numId w:val="2"/>
        </w:numPr>
      </w:pPr>
      <w:r>
        <w:t xml:space="preserve">Polskie </w:t>
      </w:r>
      <w:r w:rsidRPr="003340E9">
        <w:t>Stowarzyszenie</w:t>
      </w:r>
      <w:r>
        <w:t xml:space="preserve"> Myślistwa Łuczniczego</w:t>
      </w:r>
      <w:r w:rsidRPr="003340E9">
        <w:t xml:space="preserve"> posiada swoją stronę internetową: </w:t>
      </w:r>
      <w:hyperlink r:id="rId6" w:history="1">
        <w:r w:rsidRPr="003340E9">
          <w:rPr>
            <w:rStyle w:val="Hipercze"/>
          </w:rPr>
          <w:t>http://bowhunter.pl/</w:t>
        </w:r>
      </w:hyperlink>
      <w:r w:rsidRPr="003340E9">
        <w:t xml:space="preserve">  </w:t>
      </w:r>
      <w:r>
        <w:t xml:space="preserve">na której w MENU w zakładce: </w:t>
      </w:r>
      <w:hyperlink r:id="rId7" w:anchor="link_17" w:history="1">
        <w:r w:rsidRPr="003340E9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Metodyka myślistwa łuczniczego</w:t>
        </w:r>
      </w:hyperlink>
      <w:r>
        <w:t xml:space="preserve"> znajduje się wiele praktycznych informacji dotyczących polowania z łukiem. </w:t>
      </w:r>
    </w:p>
    <w:p w14:paraId="1851DD77" w14:textId="6AD22842" w:rsidR="004E615B" w:rsidRDefault="004E615B" w:rsidP="00AF1F27">
      <w:pPr>
        <w:pStyle w:val="NormalnyWeb"/>
        <w:jc w:val="both"/>
        <w:rPr>
          <w:b/>
          <w:sz w:val="26"/>
          <w:szCs w:val="26"/>
          <w:u w:val="single"/>
        </w:rPr>
      </w:pPr>
    </w:p>
    <w:p w14:paraId="1B5F53C1" w14:textId="77777777" w:rsidR="008A2992" w:rsidRDefault="008A2992" w:rsidP="00AF1F27">
      <w:pPr>
        <w:pStyle w:val="NormalnyWeb"/>
        <w:jc w:val="both"/>
        <w:rPr>
          <w:b/>
          <w:sz w:val="26"/>
          <w:szCs w:val="26"/>
          <w:u w:val="single"/>
        </w:rPr>
      </w:pPr>
    </w:p>
    <w:p w14:paraId="291822A0" w14:textId="1D95D67B" w:rsidR="003340E9" w:rsidRPr="003340E9" w:rsidRDefault="00C85617" w:rsidP="00AF1F27">
      <w:pPr>
        <w:pStyle w:val="NormalnyWeb"/>
        <w:jc w:val="both"/>
        <w:rPr>
          <w:b/>
          <w:sz w:val="26"/>
          <w:szCs w:val="26"/>
        </w:rPr>
      </w:pPr>
      <w:r w:rsidRPr="003340E9">
        <w:rPr>
          <w:b/>
          <w:sz w:val="26"/>
          <w:szCs w:val="26"/>
          <w:u w:val="single"/>
        </w:rPr>
        <w:lastRenderedPageBreak/>
        <w:t>P</w:t>
      </w:r>
      <w:r w:rsidR="003340E9" w:rsidRPr="003340E9">
        <w:rPr>
          <w:b/>
          <w:sz w:val="26"/>
          <w:szCs w:val="26"/>
          <w:u w:val="single"/>
        </w:rPr>
        <w:t>rzygotowanie praktyczne obejmuje</w:t>
      </w:r>
      <w:r w:rsidR="003340E9" w:rsidRPr="003340E9">
        <w:rPr>
          <w:b/>
          <w:sz w:val="26"/>
          <w:szCs w:val="26"/>
        </w:rPr>
        <w:t>:</w:t>
      </w:r>
    </w:p>
    <w:p w14:paraId="741362B2" w14:textId="5F661086" w:rsidR="00ED66EF" w:rsidRDefault="00E66D74" w:rsidP="00AF1F27">
      <w:pPr>
        <w:pStyle w:val="NormalnyWeb"/>
        <w:jc w:val="both"/>
      </w:pPr>
      <w:r>
        <w:t xml:space="preserve">- </w:t>
      </w:r>
      <w:r w:rsidR="003340E9">
        <w:t>Indywidualne przygotowanie obejmujące systematyczne treningi łucznicze z odpowiednią dla siebie ustawioną siłą naciągu łuku, by podczas kursu oddać kilkadziesiąt strzałów (treningowych i podczas egzaminu na tzw. ścieżce łuczniczej</w:t>
      </w:r>
      <w:r w:rsidR="00ED66EF">
        <w:t xml:space="preserve"> imitującej podejście zwierzyny tak jak na polowaniu z łukiem. </w:t>
      </w:r>
    </w:p>
    <w:p w14:paraId="4F3AED07" w14:textId="09DC6BD0" w:rsidR="00ED66EF" w:rsidRDefault="00E66D74" w:rsidP="00AF1F27">
      <w:pPr>
        <w:pStyle w:val="NormalnyWeb"/>
        <w:jc w:val="both"/>
      </w:pPr>
      <w:r>
        <w:t xml:space="preserve">- </w:t>
      </w:r>
      <w:r w:rsidR="00ED66EF">
        <w:t xml:space="preserve">Opanowanie stresu przed oddaniem strzału do tarczy i do makiety zwierzyny. </w:t>
      </w:r>
    </w:p>
    <w:p w14:paraId="32170253" w14:textId="416D8A01" w:rsidR="00ED66EF" w:rsidRPr="00ED66EF" w:rsidRDefault="00ED66EF" w:rsidP="00AF1F27">
      <w:pPr>
        <w:pStyle w:val="NormalnyWeb"/>
        <w:jc w:val="both"/>
        <w:rPr>
          <w:b/>
          <w:u w:val="single"/>
        </w:rPr>
      </w:pPr>
      <w:r w:rsidRPr="00ED66EF">
        <w:rPr>
          <w:b/>
          <w:u w:val="single"/>
        </w:rPr>
        <w:t>Wymagania techniczne w przygotowaniu do kursu:</w:t>
      </w:r>
    </w:p>
    <w:p w14:paraId="15F0FEE4" w14:textId="77777777" w:rsidR="008A2992" w:rsidRDefault="003340E9" w:rsidP="008A2992">
      <w:pPr>
        <w:pStyle w:val="NormalnyWeb"/>
        <w:jc w:val="both"/>
      </w:pPr>
      <w:r>
        <w:t xml:space="preserve"> </w:t>
      </w:r>
      <w:r w:rsidR="008A2992">
        <w:t xml:space="preserve">Kursanci przystępując do szkolenia, powinni posiadać umiejętność posługiwania się łukiem oraz w trakcie kursu i egzaminu powinni posiadać własny łuk skonfigurowany ze strzałami (do strzelania </w:t>
      </w:r>
      <w:r w:rsidR="008A2992" w:rsidRPr="004C794A">
        <w:rPr>
          <w:u w:val="single"/>
        </w:rPr>
        <w:t>stałymi grotami myśliwskimi</w:t>
      </w:r>
      <w:r w:rsidR="008A2992">
        <w:t xml:space="preserve"> oraz </w:t>
      </w:r>
      <w:r w:rsidR="008A2992" w:rsidRPr="004C794A">
        <w:rPr>
          <w:u w:val="single"/>
        </w:rPr>
        <w:t>grotami treningowymi</w:t>
      </w:r>
      <w:r w:rsidR="008A2992">
        <w:t>).</w:t>
      </w:r>
    </w:p>
    <w:p w14:paraId="7F2A668A" w14:textId="62E9EFDE" w:rsidR="00A537A5" w:rsidRDefault="00ED66EF" w:rsidP="00ED66EF">
      <w:pPr>
        <w:pStyle w:val="NormalnyWeb"/>
      </w:pPr>
      <w:r>
        <w:t>P</w:t>
      </w:r>
      <w:r w:rsidR="00C85617">
        <w:t>odczas kursu każdy uczestnik powinien być wyposażony:</w:t>
      </w:r>
      <w:r>
        <w:br/>
      </w:r>
      <w:r w:rsidR="00C85617">
        <w:t xml:space="preserve">- w skonfigurowany pod siebie łuk myśliwski </w:t>
      </w:r>
      <w:r w:rsidR="003340E9">
        <w:t>i strzały z grotami treningowymi</w:t>
      </w:r>
    </w:p>
    <w:p w14:paraId="106164C9" w14:textId="16D6AC7C" w:rsidR="00C85617" w:rsidRDefault="00A537A5" w:rsidP="00AF1F27">
      <w:pPr>
        <w:pStyle w:val="NormalnyWeb"/>
        <w:jc w:val="both"/>
      </w:pPr>
      <w:r>
        <w:t>-</w:t>
      </w:r>
      <w:r w:rsidR="00C85617">
        <w:t xml:space="preserve"> </w:t>
      </w:r>
      <w:proofErr w:type="spellStart"/>
      <w:r w:rsidR="00C85617">
        <w:t>broadheady</w:t>
      </w:r>
      <w:proofErr w:type="spellEnd"/>
      <w:r w:rsidR="00C85617">
        <w:t xml:space="preserve"> (groty myśliwskie). Preferowane 3 groty myśliwski</w:t>
      </w:r>
      <w:r w:rsidR="00ED66EF">
        <w:t>e o ostrzach stałych. Konieczne jest posiadanie przynajmniej jed</w:t>
      </w:r>
      <w:r w:rsidR="00C85617">
        <w:t>n</w:t>
      </w:r>
      <w:r w:rsidR="00ED66EF">
        <w:t>ego</w:t>
      </w:r>
      <w:r w:rsidR="00C85617">
        <w:t xml:space="preserve"> grot</w:t>
      </w:r>
      <w:r w:rsidR="00ED66EF">
        <w:t>u</w:t>
      </w:r>
      <w:r w:rsidR="00C85617">
        <w:t xml:space="preserve"> myśliwski</w:t>
      </w:r>
      <w:r w:rsidR="00ED66EF">
        <w:t>ego</w:t>
      </w:r>
      <w:r w:rsidR="00C85617">
        <w:t xml:space="preserve"> o ostrzu stałym</w:t>
      </w:r>
      <w:r w:rsidR="00ED66EF">
        <w:t xml:space="preserve">. </w:t>
      </w:r>
    </w:p>
    <w:p w14:paraId="44A3C127" w14:textId="4CF0A918" w:rsidR="00E66D74" w:rsidRDefault="00E66D74" w:rsidP="00AF1F27">
      <w:pPr>
        <w:pStyle w:val="NormalnyWeb"/>
        <w:jc w:val="both"/>
      </w:pPr>
      <w:r>
        <w:t xml:space="preserve">- kamuflaż na twarz (obowiązkowy </w:t>
      </w:r>
    </w:p>
    <w:p w14:paraId="6E46EA78" w14:textId="00F9AE41" w:rsidR="00E66D74" w:rsidRDefault="00E66D74" w:rsidP="00AF1F27">
      <w:pPr>
        <w:pStyle w:val="NormalnyWeb"/>
        <w:jc w:val="both"/>
      </w:pPr>
      <w:r>
        <w:rPr>
          <w:noProof/>
        </w:rPr>
        <w:drawing>
          <wp:inline distT="0" distB="0" distL="0" distR="0" wp14:anchorId="0B1FBFE4" wp14:editId="5C113E61">
            <wp:extent cx="1552575" cy="1310797"/>
            <wp:effectExtent l="0" t="0" r="0" b="3810"/>
            <wp:docPr id="13" name="Obraz 13" descr="Kamuflaż liściasty strój maskujący ghillie na polowanie snajper taktyczny  kamuflaż kaptur na głowę zielony liściasty otwór na oczy netto i wzór  liścia|Hunting Ghillie Suits| - AliEx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muflaż liściasty strój maskujący ghillie na polowanie snajper taktyczny  kamuflaż kaptur na głowę zielony liściasty otwór na oczy netto i wzór  liścia|Hunting Ghillie Suits| - AliExpres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907" cy="133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2E2EED" wp14:editId="2214547B">
            <wp:extent cx="1313366" cy="1009650"/>
            <wp:effectExtent l="0" t="0" r="1270" b="0"/>
            <wp:docPr id="15" name="Obraz 15" descr="Siatka Maskujaca Na Glowę Spando Flage #SF301 Great Day Mossy Oak Nowa |  ODZIEŻ \ Nakrycia Głowy \ Kominy / Chusty / Szale ODZIEŻ \ Nakrycia Głowy \  Kominiarki | Sklep ArmyWorld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atka Maskujaca Na Glowę Spando Flage #SF301 Great Day Mossy Oak Nowa |  ODZIEŻ \ Nakrycia Głowy \ Kominy / Chusty / Szale ODZIEŻ \ Nakrycia Głowy \  Kominiarki | Sklep ArmyWorld.p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518" cy="102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9EB69A" wp14:editId="34CFF442">
            <wp:extent cx="1285875" cy="1285875"/>
            <wp:effectExtent l="0" t="0" r="9525" b="9525"/>
            <wp:docPr id="16" name="Obraz 16" descr="https://www.abhunting.pl/userdata/gfx/c3962e0cda3e4d36138e7172471f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bhunting.pl/userdata/gfx/c3962e0cda3e4d36138e7172471f02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5AC87" w14:textId="277E8F1C" w:rsidR="00C85617" w:rsidRDefault="00ED66EF" w:rsidP="00AF1F27">
      <w:pPr>
        <w:pStyle w:val="NormalnyWeb"/>
        <w:jc w:val="both"/>
      </w:pPr>
      <w:r>
        <w:t>- ubranie myśliwskie w</w:t>
      </w:r>
      <w:r w:rsidR="00C85617">
        <w:t xml:space="preserve"> odpowiednim </w:t>
      </w:r>
      <w:r>
        <w:t>myśliwskim kamuflażu dostosowanym do pory roku.</w:t>
      </w:r>
    </w:p>
    <w:p w14:paraId="0C686A25" w14:textId="61398A86" w:rsidR="00E66D74" w:rsidRDefault="004E615B" w:rsidP="00AF1F27">
      <w:pPr>
        <w:pStyle w:val="NormalnyWeb"/>
        <w:jc w:val="both"/>
        <w:rPr>
          <w:noProof/>
        </w:rPr>
      </w:pPr>
      <w:r>
        <w:rPr>
          <w:noProof/>
        </w:rPr>
        <w:drawing>
          <wp:inline distT="0" distB="0" distL="0" distR="0" wp14:anchorId="2E6CC6B5" wp14:editId="455C2F0B">
            <wp:extent cx="2133600" cy="2133600"/>
            <wp:effectExtent l="0" t="0" r="0" b="0"/>
            <wp:docPr id="5" name="Obraz 5" descr="https://www.abhunting.pl/userdata/gfx/1d368489af4adaa49bdbec0925f977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bhunting.pl/userdata/gfx/1d368489af4adaa49bdbec0925f977f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615B">
        <w:rPr>
          <w:noProof/>
        </w:rPr>
        <w:t xml:space="preserve"> </w:t>
      </w:r>
      <w:r>
        <w:rPr>
          <w:noProof/>
        </w:rPr>
        <w:drawing>
          <wp:inline distT="0" distB="0" distL="0" distR="0" wp14:anchorId="10567B68" wp14:editId="498728EB">
            <wp:extent cx="1351915" cy="2328658"/>
            <wp:effectExtent l="0" t="0" r="635" b="0"/>
            <wp:docPr id="6" name="Obraz 6" descr="Strój kombinezon maskujący myśliwski snajperski Sporty strzeleckie i myślistwo Wodzisław Ślą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rój kombinezon maskujący myśliwski snajperski Sporty strzeleckie i myślistwo Wodzisław Śląsk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532" cy="23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615B">
        <w:rPr>
          <w:noProof/>
        </w:rPr>
        <w:t xml:space="preserve"> </w:t>
      </w:r>
      <w:r w:rsidR="00E66D74">
        <w:rPr>
          <w:noProof/>
        </w:rPr>
        <w:drawing>
          <wp:inline distT="0" distB="0" distL="0" distR="0" wp14:anchorId="57BCEE5D" wp14:editId="0611459F">
            <wp:extent cx="2114550" cy="2114550"/>
            <wp:effectExtent l="0" t="0" r="0" b="0"/>
            <wp:docPr id="17" name="Obraz 17" descr="STRÓJ MASKUJĄCY MFH Ghillie Jackal 3D wood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RÓJ MASKUJĄCY MFH Ghillie Jackal 3D woodla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417A2" w14:textId="77777777" w:rsidR="00E66D74" w:rsidRDefault="00E66D74" w:rsidP="00AF1F27">
      <w:pPr>
        <w:pStyle w:val="NormalnyWeb"/>
        <w:jc w:val="both"/>
        <w:rPr>
          <w:noProof/>
        </w:rPr>
      </w:pPr>
    </w:p>
    <w:p w14:paraId="6025C0BA" w14:textId="15CA2B9F" w:rsidR="004B1D6D" w:rsidRDefault="004B1D6D" w:rsidP="00AF1F27">
      <w:pPr>
        <w:pStyle w:val="NormalnyWeb"/>
        <w:jc w:val="both"/>
        <w:rPr>
          <w:noProof/>
        </w:rPr>
      </w:pPr>
      <w:r w:rsidRPr="004B1D6D">
        <w:rPr>
          <w:noProof/>
        </w:rPr>
        <w:lastRenderedPageBreak/>
        <w:drawing>
          <wp:inline distT="0" distB="0" distL="0" distR="0" wp14:anchorId="637DB9DB" wp14:editId="336EB6B2">
            <wp:extent cx="3362325" cy="1922625"/>
            <wp:effectExtent l="0" t="0" r="0" b="1905"/>
            <wp:docPr id="1" name="Obraz 1" descr="C:\Users\Lenovo\AppData\Local\Temp\2017-11-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2017-11-15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030" cy="193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4EC5B" w14:textId="235F7FC8" w:rsidR="004E615B" w:rsidRDefault="004B1D6D" w:rsidP="00AF1F27">
      <w:pPr>
        <w:pStyle w:val="NormalnyWeb"/>
        <w:jc w:val="both"/>
        <w:rPr>
          <w:noProof/>
        </w:rPr>
      </w:pPr>
      <w:r w:rsidRPr="004B1D6D">
        <w:rPr>
          <w:noProof/>
        </w:rPr>
        <w:drawing>
          <wp:inline distT="0" distB="0" distL="0" distR="0" wp14:anchorId="182B3477" wp14:editId="2A44F0AA">
            <wp:extent cx="3390718" cy="1943100"/>
            <wp:effectExtent l="0" t="0" r="635" b="0"/>
            <wp:docPr id="8" name="Obraz 8" descr="C:\Users\Lenovo\AppData\Local\Temp\2017-11-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2017-11-15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490" cy="195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5D7D3" w14:textId="4FC5BB8F" w:rsidR="004B1D6D" w:rsidRDefault="004B1D6D" w:rsidP="00AF1F27">
      <w:pPr>
        <w:pStyle w:val="NormalnyWeb"/>
        <w:jc w:val="both"/>
        <w:rPr>
          <w:noProof/>
        </w:rPr>
      </w:pPr>
      <w:r w:rsidRPr="004B1D6D">
        <w:rPr>
          <w:noProof/>
        </w:rPr>
        <w:drawing>
          <wp:inline distT="0" distB="0" distL="0" distR="0" wp14:anchorId="723AAE42" wp14:editId="2AD048A1">
            <wp:extent cx="3414713" cy="2276475"/>
            <wp:effectExtent l="0" t="0" r="0" b="0"/>
            <wp:docPr id="10" name="Obraz 10" descr="C:\Users\Lenovo\AppData\Local\Temp\51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51b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81" cy="226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946F8" w14:textId="2B34CB34" w:rsidR="004B1D6D" w:rsidRDefault="004B1D6D" w:rsidP="00AF1F27">
      <w:pPr>
        <w:pStyle w:val="NormalnyWeb"/>
        <w:jc w:val="both"/>
        <w:rPr>
          <w:noProof/>
        </w:rPr>
      </w:pPr>
      <w:r w:rsidRPr="004B1D6D">
        <w:rPr>
          <w:noProof/>
        </w:rPr>
        <w:drawing>
          <wp:inline distT="0" distB="0" distL="0" distR="0" wp14:anchorId="51106F41" wp14:editId="606C2C12">
            <wp:extent cx="3848100" cy="2565400"/>
            <wp:effectExtent l="0" t="0" r="0" b="6350"/>
            <wp:docPr id="11" name="Obraz 11" descr="C:\Users\Lenovo\AppData\Local\Temp\45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45b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87A81" w14:textId="626BDFB9" w:rsidR="008A2992" w:rsidRPr="00E66D74" w:rsidRDefault="008A2992" w:rsidP="00E66D74">
      <w:pPr>
        <w:pStyle w:val="NormalnyWeb"/>
        <w:jc w:val="both"/>
        <w:rPr>
          <w:rStyle w:val="Pogrubienie"/>
          <w:b w:val="0"/>
          <w:bCs w:val="0"/>
        </w:rPr>
      </w:pPr>
    </w:p>
    <w:p w14:paraId="1B0CA7A5" w14:textId="7BCD0D41" w:rsidR="008A2992" w:rsidRPr="006C47A9" w:rsidRDefault="008A2992" w:rsidP="006C47A9">
      <w:pPr>
        <w:pStyle w:val="NormalnyWeb"/>
        <w:jc w:val="center"/>
        <w:rPr>
          <w:rStyle w:val="Pogrubienie"/>
          <w:b w:val="0"/>
          <w:bCs w:val="0"/>
          <w:sz w:val="32"/>
          <w:szCs w:val="32"/>
        </w:rPr>
      </w:pPr>
      <w:r w:rsidRPr="005903B3">
        <w:rPr>
          <w:rStyle w:val="Pogrubienie"/>
          <w:sz w:val="32"/>
          <w:szCs w:val="32"/>
        </w:rPr>
        <w:lastRenderedPageBreak/>
        <w:t xml:space="preserve">Kurs myślistwa łuczniczego </w:t>
      </w:r>
      <w:r w:rsidRPr="005903B3">
        <w:rPr>
          <w:sz w:val="32"/>
          <w:szCs w:val="32"/>
        </w:rPr>
        <w:br/>
      </w:r>
      <w:r w:rsidRPr="005903B3">
        <w:rPr>
          <w:rStyle w:val="Pogrubienie"/>
          <w:sz w:val="32"/>
          <w:szCs w:val="32"/>
        </w:rPr>
        <w:t xml:space="preserve">wg standardów </w:t>
      </w:r>
      <w:r>
        <w:rPr>
          <w:rStyle w:val="Pogrubienie"/>
          <w:sz w:val="32"/>
          <w:szCs w:val="32"/>
        </w:rPr>
        <w:br/>
      </w:r>
      <w:r w:rsidRPr="005903B3">
        <w:rPr>
          <w:rStyle w:val="Pogrubienie"/>
          <w:sz w:val="32"/>
          <w:szCs w:val="32"/>
        </w:rPr>
        <w:t xml:space="preserve">International </w:t>
      </w:r>
      <w:proofErr w:type="spellStart"/>
      <w:r w:rsidRPr="005903B3">
        <w:rPr>
          <w:rStyle w:val="Pogrubienie"/>
          <w:sz w:val="32"/>
          <w:szCs w:val="32"/>
        </w:rPr>
        <w:t>Bowhunter</w:t>
      </w:r>
      <w:proofErr w:type="spellEnd"/>
      <w:r w:rsidRPr="005903B3">
        <w:rPr>
          <w:rStyle w:val="Pogrubienie"/>
          <w:sz w:val="32"/>
          <w:szCs w:val="32"/>
        </w:rPr>
        <w:t xml:space="preserve"> </w:t>
      </w:r>
      <w:proofErr w:type="spellStart"/>
      <w:r w:rsidRPr="005903B3">
        <w:rPr>
          <w:rStyle w:val="Pogrubienie"/>
          <w:sz w:val="32"/>
          <w:szCs w:val="32"/>
        </w:rPr>
        <w:t>Education</w:t>
      </w:r>
      <w:proofErr w:type="spellEnd"/>
      <w:r w:rsidRPr="005903B3">
        <w:rPr>
          <w:rStyle w:val="Pogrubienie"/>
          <w:sz w:val="32"/>
          <w:szCs w:val="32"/>
        </w:rPr>
        <w:t xml:space="preserve"> Program</w:t>
      </w:r>
    </w:p>
    <w:p w14:paraId="767FA722" w14:textId="6B627E13" w:rsidR="004E615B" w:rsidRDefault="004E615B" w:rsidP="004E615B">
      <w:pPr>
        <w:pStyle w:val="NormalnyWeb"/>
        <w:jc w:val="both"/>
      </w:pPr>
      <w:r>
        <w:t xml:space="preserve">Polskie Stowarzyszenie Myślistwa Łuczniczego – </w:t>
      </w:r>
      <w:proofErr w:type="spellStart"/>
      <w:r>
        <w:t>Polish</w:t>
      </w:r>
      <w:proofErr w:type="spellEnd"/>
      <w:r>
        <w:t xml:space="preserve"> </w:t>
      </w:r>
      <w:proofErr w:type="spellStart"/>
      <w:r>
        <w:t>Bowhunting</w:t>
      </w:r>
      <w:proofErr w:type="spellEnd"/>
      <w:r>
        <w:t xml:space="preserve"> </w:t>
      </w:r>
      <w:proofErr w:type="spellStart"/>
      <w:r>
        <w:t>Association</w:t>
      </w:r>
      <w:proofErr w:type="spellEnd"/>
      <w:r>
        <w:t xml:space="preserve">, zaprasza na kurs myślistwa łuczniczego wg programu </w:t>
      </w:r>
      <w:hyperlink r:id="rId18" w:history="1">
        <w:r>
          <w:rPr>
            <w:rStyle w:val="Hipercze"/>
          </w:rPr>
          <w:t xml:space="preserve">International </w:t>
        </w:r>
        <w:proofErr w:type="spellStart"/>
        <w:r>
          <w:rPr>
            <w:rStyle w:val="Hipercze"/>
          </w:rPr>
          <w:t>Bowhunter</w:t>
        </w:r>
        <w:proofErr w:type="spellEnd"/>
        <w:r>
          <w:rPr>
            <w:rStyle w:val="Hipercze"/>
          </w:rPr>
          <w:t xml:space="preserve"> </w:t>
        </w:r>
        <w:proofErr w:type="spellStart"/>
        <w:r>
          <w:rPr>
            <w:rStyle w:val="Hipercze"/>
          </w:rPr>
          <w:t>Education</w:t>
        </w:r>
        <w:proofErr w:type="spellEnd"/>
        <w:r>
          <w:rPr>
            <w:rStyle w:val="Hipercze"/>
          </w:rPr>
          <w:t xml:space="preserve"> Program – IBEP </w:t>
        </w:r>
      </w:hyperlink>
    </w:p>
    <w:p w14:paraId="1A3BBE04" w14:textId="77777777" w:rsidR="004E615B" w:rsidRDefault="004E615B" w:rsidP="004E615B">
      <w:pPr>
        <w:pStyle w:val="NormalnyWeb"/>
        <w:jc w:val="both"/>
      </w:pPr>
      <w:r>
        <w:t>Wykłady, zajęcia praktyczne oraz egzaminy teoretyczne i strzeleckie, poprowadzą certyfikowani instruktorzy myślistwa łuczniczego wg standardów IBEP. Uzyskane uprawnienia umożliwiają wykonywanie polowania z łukiem w krajach dopuszczających myślistwo łucznicze. W trakcie kursu będzie możliwość skorzystania z profesjonalnego warsztatu łuczniczego a także konsultacji oraz treningu strzeleckiego pod opieką instruktorów – myśliwych łuczników</w:t>
      </w:r>
    </w:p>
    <w:p w14:paraId="3BDC5C4E" w14:textId="1B68896F" w:rsidR="004E615B" w:rsidRPr="006C47A9" w:rsidRDefault="004E615B" w:rsidP="006C47A9">
      <w:pPr>
        <w:rPr>
          <w:rFonts w:ascii="Times New Roman" w:hAnsi="Times New Roman" w:cs="Times New Roman"/>
          <w:sz w:val="24"/>
          <w:szCs w:val="24"/>
        </w:rPr>
      </w:pPr>
      <w:r w:rsidRPr="00605F72">
        <w:rPr>
          <w:rFonts w:ascii="Times New Roman" w:hAnsi="Times New Roman" w:cs="Times New Roman"/>
          <w:b/>
          <w:sz w:val="24"/>
          <w:szCs w:val="24"/>
        </w:rPr>
        <w:t>Miejsce kursu</w:t>
      </w:r>
      <w:r w:rsidRPr="00605F72">
        <w:rPr>
          <w:rFonts w:ascii="Times New Roman" w:hAnsi="Times New Roman" w:cs="Times New Roman"/>
          <w:sz w:val="24"/>
          <w:szCs w:val="24"/>
        </w:rPr>
        <w:t xml:space="preserve">: </w:t>
      </w:r>
      <w:r w:rsidR="00E66D74">
        <w:rPr>
          <w:rFonts w:ascii="Times New Roman" w:hAnsi="Times New Roman" w:cs="Times New Roman"/>
          <w:sz w:val="24"/>
          <w:szCs w:val="24"/>
        </w:rPr>
        <w:tab/>
      </w:r>
      <w:r w:rsidR="00211176" w:rsidRPr="008F53F9">
        <w:rPr>
          <w:rFonts w:ascii="Times New Roman" w:eastAsiaTheme="minorEastAsia" w:hAnsi="Times New Roman" w:cs="Times New Roman"/>
          <w:b/>
          <w:bCs/>
          <w:noProof/>
          <w:color w:val="00B0F0"/>
          <w:sz w:val="28"/>
          <w:szCs w:val="28"/>
        </w:rPr>
        <w:t>Kurs myś</w:t>
      </w:r>
      <w:r w:rsidRPr="008F53F9">
        <w:rPr>
          <w:rFonts w:ascii="Times New Roman" w:eastAsiaTheme="minorEastAsia" w:hAnsi="Times New Roman" w:cs="Times New Roman"/>
          <w:b/>
          <w:bCs/>
          <w:noProof/>
          <w:color w:val="00B0F0"/>
          <w:sz w:val="28"/>
          <w:szCs w:val="28"/>
        </w:rPr>
        <w:t>listwa łuczniczego według standardów IBEP</w:t>
      </w:r>
    </w:p>
    <w:p w14:paraId="067F8116" w14:textId="3E27DD18" w:rsidR="008F53F9" w:rsidRDefault="008F53F9" w:rsidP="008F53F9">
      <w:pPr>
        <w:pStyle w:val="Nagwek2"/>
        <w:jc w:val="center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pl-PL"/>
        </w:rPr>
      </w:pPr>
      <w:r w:rsidRPr="008F53F9">
        <w:rPr>
          <w:rFonts w:ascii="Times New Roman" w:eastAsiaTheme="minorEastAsia" w:hAnsi="Times New Roman" w:cs="Times New Roman"/>
          <w:b/>
          <w:bCs/>
          <w:noProof/>
          <w:color w:val="00B0F0"/>
          <w:sz w:val="28"/>
          <w:szCs w:val="28"/>
        </w:rPr>
        <w:t xml:space="preserve">22-24.10.2021 r. </w:t>
      </w:r>
      <w:r w:rsidR="004E615B" w:rsidRPr="008F53F9">
        <w:rPr>
          <w:rFonts w:ascii="Times New Roman" w:eastAsiaTheme="minorEastAsia" w:hAnsi="Times New Roman" w:cs="Times New Roman"/>
          <w:b/>
          <w:bCs/>
          <w:noProof/>
          <w:color w:val="00B0F0"/>
          <w:sz w:val="28"/>
          <w:szCs w:val="28"/>
        </w:rPr>
        <w:br/>
      </w:r>
      <w:bookmarkStart w:id="0" w:name="_Hlk78971418"/>
      <w:r w:rsidRPr="008F53F9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pl-PL"/>
        </w:rPr>
        <w:t>Strzelnica myśliwska Polskiego Związku Łowieckiego</w:t>
      </w:r>
      <w:r w:rsidR="006C47A9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pl-PL"/>
        </w:rPr>
        <w:br/>
        <w:t>Sieradza Fiuk</w:t>
      </w:r>
    </w:p>
    <w:p w14:paraId="53CB0BB1" w14:textId="6487E48F" w:rsidR="004E615B" w:rsidRPr="008F53F9" w:rsidRDefault="008F53F9" w:rsidP="008F53F9">
      <w:pPr>
        <w:pStyle w:val="Nagwek2"/>
        <w:jc w:val="center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pl-PL"/>
        </w:rPr>
      </w:pPr>
      <w:r w:rsidRPr="008F53F9">
        <w:rPr>
          <w:rFonts w:ascii="Times New Roman" w:hAnsi="Times New Roman" w:cs="Times New Roman"/>
          <w:b/>
          <w:bCs/>
          <w:color w:val="00B0F0"/>
          <w:sz w:val="28"/>
          <w:szCs w:val="28"/>
        </w:rPr>
        <w:t>Sieradzka 16, 33-240 Żabno</w:t>
      </w:r>
      <w:bookmarkEnd w:id="0"/>
      <w:r>
        <w:rPr>
          <w:rFonts w:ascii="Times New Roman" w:hAnsi="Times New Roman" w:cs="Times New Roman"/>
          <w:b/>
          <w:bCs/>
          <w:color w:val="00B0F0"/>
          <w:sz w:val="28"/>
          <w:szCs w:val="28"/>
        </w:rPr>
        <w:br/>
      </w:r>
    </w:p>
    <w:p w14:paraId="3E0A4FA7" w14:textId="4B7FB6F3" w:rsidR="00D0703B" w:rsidRPr="00E66D74" w:rsidRDefault="004E615B" w:rsidP="00E66D74">
      <w:pPr>
        <w:jc w:val="both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</w:pPr>
      <w:r w:rsidRPr="00605F72">
        <w:rPr>
          <w:rStyle w:val="Pogrubienie"/>
          <w:rFonts w:ascii="Times New Roman" w:hAnsi="Times New Roman" w:cs="Times New Roman"/>
          <w:sz w:val="24"/>
          <w:szCs w:val="24"/>
        </w:rPr>
        <w:t>Koszt szkolenia:</w:t>
      </w:r>
      <w:r w:rsidRPr="00605F72">
        <w:rPr>
          <w:rFonts w:ascii="Times New Roman" w:hAnsi="Times New Roman" w:cs="Times New Roman"/>
          <w:sz w:val="24"/>
          <w:szCs w:val="24"/>
        </w:rPr>
        <w:t xml:space="preserve"> Koszt w wysokości 1000 zł jest pobrany na poczet opłaty składki członkowskiej na najbliższe 4 lata</w:t>
      </w:r>
      <w:r w:rsidR="006C47A9">
        <w:rPr>
          <w:rFonts w:ascii="Times New Roman" w:hAnsi="Times New Roman" w:cs="Times New Roman"/>
          <w:sz w:val="24"/>
          <w:szCs w:val="24"/>
        </w:rPr>
        <w:t xml:space="preserve"> przynależności do Polskiego Stowarzyszenia Myślistwa Łuczniczego PBA</w:t>
      </w:r>
      <w:r w:rsidRPr="00605F72">
        <w:rPr>
          <w:rFonts w:ascii="Times New Roman" w:hAnsi="Times New Roman" w:cs="Times New Roman"/>
          <w:sz w:val="24"/>
          <w:szCs w:val="24"/>
        </w:rPr>
        <w:t>. Szkolenie organizowane przez Polskie Stowarzyszenie Myślistwa Łuczniczego ma charakter niezarobkowy. Część kosztów obejmuje wyłącznie pokrycie niezbędnych wydatków związanych z organizacją kursu (materiały szkoleniowe, wypożyczenie oraz transport figur 3D).</w:t>
      </w:r>
      <w:r w:rsidR="00E66D7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9E9CA7" w14:textId="77777777" w:rsidR="00AF1F27" w:rsidRDefault="00AF1F27" w:rsidP="00AF1F27">
      <w:pPr>
        <w:pStyle w:val="NormalnyWeb"/>
        <w:rPr>
          <w:rStyle w:val="Pogrubienie"/>
        </w:rPr>
      </w:pPr>
      <w:r>
        <w:rPr>
          <w:rStyle w:val="Pogrubienie"/>
          <w:b w:val="0"/>
        </w:rPr>
        <w:t>---------------------------------------------------------------------------------------------------------------</w:t>
      </w:r>
    </w:p>
    <w:p w14:paraId="7E92FF66" w14:textId="77777777" w:rsidR="00D0703B" w:rsidRDefault="00D0703B" w:rsidP="00D0703B">
      <w:pPr>
        <w:pStyle w:val="NormalnyWeb"/>
        <w:jc w:val="both"/>
      </w:pPr>
      <w:r>
        <w:rPr>
          <w:rStyle w:val="Pogrubienie"/>
        </w:rPr>
        <w:t xml:space="preserve">Test strzelecki 3D – </w:t>
      </w:r>
      <w:r>
        <w:t xml:space="preserve">obejmuje umiejętność oceny odległości w terenie bez użycia dalmierza oraz oddanie celnych strzałów do anatomicznych figur 3D zwierząt łownych. Test symuluje realne sytuacje, jakie mogą spotkać myśliwego łucznika podczas łowów z łukiem. Punktowane dodatnio są strzały komorowe lub powstrzymanie się od strzału w sytuacji zagrażającej bezpieczeństwu (np. powstrzymanie się od oddania strzału do zwierzyny znajdującej się na szczycie wzniesienie) lub niezgodne z etyką łowiecką (np. powstrzymanie się od oddania strzału do zwierzyny, za którą bezpośrednio znajdują się inne osobniki). Strzały oddawane są z różnych pozycji strzeleckich (siedzącej, klęczącej, stojącej) oraz z różnych stanowisk (m.in. </w:t>
      </w:r>
      <w:proofErr w:type="spellStart"/>
      <w:r>
        <w:t>treestand</w:t>
      </w:r>
      <w:proofErr w:type="spellEnd"/>
      <w:r>
        <w:t xml:space="preserve"> – stanowisko nadrzewne, czatownia).</w:t>
      </w:r>
    </w:p>
    <w:p w14:paraId="685CE908" w14:textId="180008F0" w:rsidR="00D0703B" w:rsidRDefault="00D0703B" w:rsidP="00D0703B">
      <w:pPr>
        <w:pStyle w:val="NormalnyWeb"/>
        <w:jc w:val="both"/>
      </w:pPr>
      <w:r>
        <w:rPr>
          <w:rStyle w:val="Pogrubienie"/>
        </w:rPr>
        <w:t>Test strzelecki z grotami myśliwskimi –</w:t>
      </w:r>
      <w:r>
        <w:t xml:space="preserve"> polega na oddaniu kolejno pięciu strzałów z pozycji stojącej na odległość </w:t>
      </w:r>
      <w:r w:rsidR="00757F91">
        <w:t>20</w:t>
      </w:r>
      <w:r>
        <w:t xml:space="preserve"> metrów do czarnych okręgów o średnicy 18 cm. Strzelamy grotami myśliwskimi (</w:t>
      </w:r>
      <w:proofErr w:type="spellStart"/>
      <w:r>
        <w:t>broadheadami</w:t>
      </w:r>
      <w:proofErr w:type="spellEnd"/>
      <w:r>
        <w:t>) o min. trzech stałych ostrzach. Należy trafić minimum czterema z pięciu strzałów, z czego pierwszy strzał musi być celny.</w:t>
      </w:r>
    </w:p>
    <w:p w14:paraId="4F64D735" w14:textId="142F1515" w:rsidR="00D0703B" w:rsidRDefault="00D0703B" w:rsidP="00D0703B">
      <w:pPr>
        <w:pStyle w:val="NormalnyWeb"/>
        <w:jc w:val="both"/>
      </w:pPr>
      <w:r>
        <w:rPr>
          <w:rStyle w:val="Pogrubienie"/>
        </w:rPr>
        <w:t xml:space="preserve">Test pisemny. </w:t>
      </w:r>
      <w:r>
        <w:t xml:space="preserve">Z uwagi na specyfikę kursu – zakładamy, iż wszyscy uczestnicy posiadać będą, co najmniej podstawową wiedzę z zakresu łowiectwa, zatem egzamin pisemny obejmować będzie wyłącznie tematykę ściśle związaną z metodyką myślistwa łuczniczego. </w:t>
      </w:r>
      <w:r w:rsidR="008A2992">
        <w:br/>
      </w:r>
      <w:r>
        <w:t>W przygotowaniu do testu pomogą materiały i opracowania publikowane</w:t>
      </w:r>
      <w:r w:rsidR="008A2992">
        <w:t xml:space="preserve"> </w:t>
      </w:r>
      <w:r>
        <w:t>na forum </w:t>
      </w:r>
      <w:hyperlink r:id="rId19" w:history="1">
        <w:r>
          <w:rPr>
            <w:rStyle w:val="Hipercze"/>
          </w:rPr>
          <w:t>www.bowhunter.pl</w:t>
        </w:r>
      </w:hyperlink>
      <w:r>
        <w:t xml:space="preserve"> (m.in. podręcznik „Łowy łucznicze”). </w:t>
      </w:r>
      <w:r w:rsidR="00C85617">
        <w:t xml:space="preserve">Przed rozpoczęciem kursu należy przeczytać podręcznik metodologiczny myślistwa łuczniczego pt. „POLOWANIE </w:t>
      </w:r>
      <w:r w:rsidR="008A2992">
        <w:br/>
      </w:r>
      <w:r w:rsidR="00C85617">
        <w:t xml:space="preserve">Z ŁUKIEM”. </w:t>
      </w:r>
      <w:r>
        <w:t>Zakres materiału egzaminacyjnego będzie oczywiście także przedmiotem wykładów podczas kursu.</w:t>
      </w:r>
    </w:p>
    <w:p w14:paraId="74ED196E" w14:textId="247BDD5D" w:rsidR="006C47A9" w:rsidRPr="006C47A9" w:rsidRDefault="006C47A9" w:rsidP="006C47A9">
      <w:pPr>
        <w:pStyle w:val="Nagwek2"/>
        <w:rPr>
          <w:rStyle w:val="Pogrubienie"/>
          <w:rFonts w:ascii="Times New Roman" w:eastAsia="Times New Roman" w:hAnsi="Times New Roman" w:cs="Times New Roman"/>
          <w:color w:val="00B0F0"/>
          <w:sz w:val="30"/>
          <w:szCs w:val="30"/>
          <w:lang w:eastAsia="pl-PL"/>
        </w:rPr>
      </w:pPr>
      <w:r w:rsidRPr="006C47A9">
        <w:rPr>
          <w:rStyle w:val="Pogrubienie"/>
          <w:rFonts w:ascii="Times New Roman" w:hAnsi="Times New Roman" w:cs="Times New Roman"/>
          <w:color w:val="00B0F0"/>
          <w:sz w:val="30"/>
          <w:szCs w:val="30"/>
        </w:rPr>
        <w:lastRenderedPageBreak/>
        <w:t>Pierwszy trening strzelecki i zapoznawczy odbędzie się</w:t>
      </w:r>
      <w:r>
        <w:rPr>
          <w:rStyle w:val="Pogrubienie"/>
          <w:rFonts w:ascii="Times New Roman" w:hAnsi="Times New Roman" w:cs="Times New Roman"/>
          <w:color w:val="00B0F0"/>
          <w:sz w:val="30"/>
          <w:szCs w:val="30"/>
        </w:rPr>
        <w:t xml:space="preserve"> w niedzielę </w:t>
      </w:r>
      <w:r>
        <w:rPr>
          <w:rStyle w:val="Pogrubienie"/>
          <w:rFonts w:ascii="Times New Roman" w:hAnsi="Times New Roman" w:cs="Times New Roman"/>
          <w:color w:val="00B0F0"/>
          <w:sz w:val="30"/>
          <w:szCs w:val="30"/>
        </w:rPr>
        <w:br/>
      </w:r>
      <w:r w:rsidRPr="006C47A9">
        <w:rPr>
          <w:rStyle w:val="Pogrubienie"/>
          <w:rFonts w:ascii="Times New Roman" w:hAnsi="Times New Roman" w:cs="Times New Roman"/>
          <w:color w:val="00B0F0"/>
          <w:sz w:val="30"/>
          <w:szCs w:val="30"/>
        </w:rPr>
        <w:t xml:space="preserve">19 września 2021 r. o godz. 10:00 na </w:t>
      </w:r>
      <w:r w:rsidRPr="006C47A9">
        <w:rPr>
          <w:rFonts w:ascii="Times New Roman" w:eastAsia="Times New Roman" w:hAnsi="Times New Roman" w:cs="Times New Roman"/>
          <w:b/>
          <w:bCs/>
          <w:color w:val="00B0F0"/>
          <w:sz w:val="30"/>
          <w:szCs w:val="30"/>
          <w:lang w:eastAsia="pl-PL"/>
        </w:rPr>
        <w:t xml:space="preserve">Strzelnicy myśliwskiej Polskiego Związku Łowieckiego Sieradza Fiuk, </w:t>
      </w:r>
      <w:r w:rsidRPr="006C47A9">
        <w:rPr>
          <w:rFonts w:ascii="Times New Roman" w:hAnsi="Times New Roman" w:cs="Times New Roman"/>
          <w:b/>
          <w:bCs/>
          <w:color w:val="00B0F0"/>
          <w:sz w:val="30"/>
          <w:szCs w:val="30"/>
        </w:rPr>
        <w:t>Sieradzka 16, 33-240 Żabno</w:t>
      </w:r>
    </w:p>
    <w:p w14:paraId="6AA0FD65" w14:textId="19A184E7" w:rsidR="00D0703B" w:rsidRDefault="00D0703B" w:rsidP="00D0703B">
      <w:pPr>
        <w:pStyle w:val="NormalnyWeb"/>
      </w:pPr>
      <w:r>
        <w:rPr>
          <w:rStyle w:val="Pogrubienie"/>
        </w:rPr>
        <w:t xml:space="preserve">Harmonogram </w:t>
      </w:r>
      <w:r w:rsidR="006C47A9">
        <w:rPr>
          <w:rStyle w:val="Pogrubienie"/>
        </w:rPr>
        <w:t>kursu</w:t>
      </w:r>
      <w:r w:rsidR="004D2B65">
        <w:rPr>
          <w:rStyle w:val="Pogrubienie"/>
        </w:rPr>
        <w:t xml:space="preserve"> IBEP</w:t>
      </w:r>
      <w:r>
        <w:rPr>
          <w:rStyle w:val="Pogrubienie"/>
        </w:rPr>
        <w:t>.</w:t>
      </w:r>
    </w:p>
    <w:p w14:paraId="3D25F02C" w14:textId="3224FAB6" w:rsidR="00D0703B" w:rsidRDefault="00D0703B" w:rsidP="00D0703B">
      <w:pPr>
        <w:pStyle w:val="NormalnyWeb"/>
      </w:pPr>
      <w:r>
        <w:rPr>
          <w:rStyle w:val="Pogrubienie"/>
        </w:rPr>
        <w:t xml:space="preserve">Pierwszy dzień kursu – </w:t>
      </w:r>
      <w:bookmarkStart w:id="1" w:name="_Hlk78970476"/>
      <w:r w:rsidR="008A2992">
        <w:rPr>
          <w:rStyle w:val="Pogrubienie"/>
          <w:color w:val="FF0000"/>
        </w:rPr>
        <w:t xml:space="preserve">piątek </w:t>
      </w:r>
      <w:r w:rsidR="008F53F9">
        <w:rPr>
          <w:rStyle w:val="Pogrubienie"/>
          <w:color w:val="FF0000"/>
        </w:rPr>
        <w:t>22</w:t>
      </w:r>
      <w:r w:rsidR="008A2992">
        <w:rPr>
          <w:rStyle w:val="Pogrubienie"/>
          <w:color w:val="FF0000"/>
        </w:rPr>
        <w:t xml:space="preserve"> </w:t>
      </w:r>
      <w:r w:rsidR="008F53F9">
        <w:rPr>
          <w:rStyle w:val="Pogrubienie"/>
          <w:color w:val="FF0000"/>
        </w:rPr>
        <w:t xml:space="preserve">października </w:t>
      </w:r>
      <w:r w:rsidR="008A2992">
        <w:rPr>
          <w:rStyle w:val="Pogrubienie"/>
          <w:color w:val="FF0000"/>
        </w:rPr>
        <w:t>2021</w:t>
      </w:r>
      <w:r w:rsidRPr="004C794A">
        <w:rPr>
          <w:rStyle w:val="Pogrubienie"/>
          <w:color w:val="FF0000"/>
        </w:rPr>
        <w:t xml:space="preserve"> r.</w:t>
      </w:r>
    </w:p>
    <w:bookmarkEnd w:id="1"/>
    <w:p w14:paraId="737B91B6" w14:textId="3E6B14D5" w:rsidR="00D0703B" w:rsidRDefault="00D0703B" w:rsidP="00D0703B">
      <w:pPr>
        <w:pStyle w:val="NormalnyWeb"/>
      </w:pPr>
      <w:r>
        <w:t>09:</w:t>
      </w:r>
      <w:r w:rsidR="008A2992">
        <w:t xml:space="preserve">00 – 14:00 Zajęcia dydaktyczne: </w:t>
      </w:r>
      <w:r w:rsidR="008A2992">
        <w:br/>
      </w:r>
      <w:r>
        <w:t xml:space="preserve">wykłady z </w:t>
      </w:r>
      <w:r w:rsidR="008A2992">
        <w:t>metodyki myślistwa łuczniczego oraz zajęcia praktyczne: ustawienia wstępne łuku.</w:t>
      </w:r>
    </w:p>
    <w:p w14:paraId="6691E921" w14:textId="0A20EE3B" w:rsidR="00D0703B" w:rsidRDefault="008A2992" w:rsidP="00D0703B">
      <w:pPr>
        <w:pStyle w:val="NormalnyWeb"/>
      </w:pPr>
      <w:r>
        <w:t>14:00 – 1</w:t>
      </w:r>
      <w:r w:rsidR="004D2B65">
        <w:t>4</w:t>
      </w:r>
      <w:r>
        <w:t>:</w:t>
      </w:r>
      <w:r w:rsidR="004D2B65">
        <w:t>3</w:t>
      </w:r>
      <w:r>
        <w:t>0 Przerwa na o</w:t>
      </w:r>
      <w:r w:rsidR="00D0703B">
        <w:t>biad</w:t>
      </w:r>
    </w:p>
    <w:p w14:paraId="2DD8C100" w14:textId="3238C754" w:rsidR="00D0703B" w:rsidRDefault="00D0703B" w:rsidP="00D0703B">
      <w:pPr>
        <w:pStyle w:val="NormalnyWeb"/>
      </w:pPr>
      <w:r>
        <w:t>1</w:t>
      </w:r>
      <w:r w:rsidR="004D2B65">
        <w:t>4</w:t>
      </w:r>
      <w:r>
        <w:t>:00 – 1</w:t>
      </w:r>
      <w:r w:rsidR="004D2B65">
        <w:t>7</w:t>
      </w:r>
      <w:r>
        <w:t>:</w:t>
      </w:r>
      <w:r w:rsidR="004D2B65">
        <w:t>3</w:t>
      </w:r>
      <w:r>
        <w:t>0 Zajęcia dydaktyczne c.d.</w:t>
      </w:r>
      <w:r w:rsidR="004D2B65">
        <w:t xml:space="preserve"> oraz t</w:t>
      </w:r>
      <w:r>
        <w:t>est strzelecki (</w:t>
      </w:r>
      <w:proofErr w:type="spellStart"/>
      <w:r>
        <w:t>broadheady</w:t>
      </w:r>
      <w:proofErr w:type="spellEnd"/>
      <w:r w:rsidR="008A2992">
        <w:t xml:space="preserve"> / indywidualnie</w:t>
      </w:r>
      <w:r>
        <w:t>)</w:t>
      </w:r>
    </w:p>
    <w:p w14:paraId="577BD8A9" w14:textId="5AFA20F8" w:rsidR="00D0703B" w:rsidRDefault="004D2B65" w:rsidP="00D0703B">
      <w:pPr>
        <w:pStyle w:val="NormalnyWeb"/>
      </w:pPr>
      <w:r>
        <w:t>Podczas kursu zostaną zaprezentowane</w:t>
      </w:r>
      <w:r w:rsidR="00D0703B">
        <w:t xml:space="preserve"> fotorelacj</w:t>
      </w:r>
      <w:r>
        <w:t>e</w:t>
      </w:r>
      <w:r w:rsidR="00D0703B">
        <w:t xml:space="preserve"> z polowań łuczniczych organizowanych przez </w:t>
      </w:r>
      <w:r>
        <w:t xml:space="preserve">Polskie Stowarzyszenie Myślistwa Łuczniczego </w:t>
      </w:r>
      <w:r w:rsidR="00D0703B">
        <w:t>PBA.</w:t>
      </w:r>
    </w:p>
    <w:p w14:paraId="4533BC03" w14:textId="7D741915" w:rsidR="00D0703B" w:rsidRDefault="00D0703B" w:rsidP="00D0703B">
      <w:pPr>
        <w:pStyle w:val="NormalnyWeb"/>
      </w:pPr>
      <w:r>
        <w:rPr>
          <w:rStyle w:val="Pogrubienie"/>
        </w:rPr>
        <w:t xml:space="preserve">Drugi dzień kursu – </w:t>
      </w:r>
      <w:r w:rsidR="008A2992">
        <w:rPr>
          <w:rStyle w:val="Pogrubienie"/>
          <w:color w:val="FF0000"/>
        </w:rPr>
        <w:t>sobota</w:t>
      </w:r>
      <w:r w:rsidR="008F53F9">
        <w:rPr>
          <w:rStyle w:val="Pogrubienie"/>
          <w:color w:val="FF0000"/>
        </w:rPr>
        <w:t xml:space="preserve"> 23 października 2021</w:t>
      </w:r>
      <w:r w:rsidR="008F53F9" w:rsidRPr="004C794A">
        <w:rPr>
          <w:rStyle w:val="Pogrubienie"/>
          <w:color w:val="FF0000"/>
        </w:rPr>
        <w:t xml:space="preserve"> r.</w:t>
      </w:r>
    </w:p>
    <w:p w14:paraId="33C053BF" w14:textId="5463AAF0" w:rsidR="00D0703B" w:rsidRDefault="00D0703B" w:rsidP="00D0703B">
      <w:pPr>
        <w:pStyle w:val="NormalnyWeb"/>
      </w:pPr>
      <w:r>
        <w:t>9:00 – 12:00 Zajęcia dydaktyczne (wykłady)</w:t>
      </w:r>
      <w:r w:rsidR="004D2B65">
        <w:t xml:space="preserve">. </w:t>
      </w:r>
      <w:r w:rsidR="00757F91">
        <w:br/>
      </w:r>
      <w:r w:rsidR="004D2B65">
        <w:t>Zajęcia praktyczne: konfiguracja łuczniczego sprzętu myśliwskiego.</w:t>
      </w:r>
    </w:p>
    <w:p w14:paraId="7459937C" w14:textId="6FDE146B" w:rsidR="00D0703B" w:rsidRDefault="00D0703B" w:rsidP="00D0703B">
      <w:pPr>
        <w:pStyle w:val="NormalnyWeb"/>
      </w:pPr>
      <w:r>
        <w:t xml:space="preserve">12:00–13:00 </w:t>
      </w:r>
      <w:r w:rsidR="008A2992">
        <w:t>Przerwa na obiad</w:t>
      </w:r>
    </w:p>
    <w:p w14:paraId="2B7BF8BB" w14:textId="12121B3E" w:rsidR="00D0703B" w:rsidRDefault="00D0703B" w:rsidP="00D0703B">
      <w:pPr>
        <w:pStyle w:val="NormalnyWeb"/>
      </w:pPr>
      <w:r>
        <w:t>13:30- 1</w:t>
      </w:r>
      <w:r w:rsidR="004D2B65">
        <w:t>7</w:t>
      </w:r>
      <w:r>
        <w:t xml:space="preserve">:00 Praktyczny test w terenie </w:t>
      </w:r>
      <w:r w:rsidR="008A2992">
        <w:t xml:space="preserve">„tzw. ścieżka łucznicza” </w:t>
      </w:r>
      <w:r>
        <w:t>(test strzelecki 3D)</w:t>
      </w:r>
      <w:r w:rsidR="004D2B65">
        <w:t xml:space="preserve"> obowiązkowo w kamuflażu - myśliwskim ubraniu maskującym</w:t>
      </w:r>
    </w:p>
    <w:p w14:paraId="5A686F52" w14:textId="577E38BB" w:rsidR="00D0703B" w:rsidRDefault="00D0703B" w:rsidP="00D0703B">
      <w:pPr>
        <w:pStyle w:val="NormalnyWeb"/>
      </w:pPr>
      <w:r>
        <w:rPr>
          <w:rStyle w:val="Pogrubienie"/>
        </w:rPr>
        <w:t xml:space="preserve">Trzeci dzień kursu – </w:t>
      </w:r>
      <w:r w:rsidR="008A2992">
        <w:rPr>
          <w:rStyle w:val="Pogrubienie"/>
          <w:color w:val="FF0000"/>
        </w:rPr>
        <w:t xml:space="preserve">niedziela </w:t>
      </w:r>
      <w:r w:rsidR="008F53F9">
        <w:rPr>
          <w:rStyle w:val="Pogrubienie"/>
          <w:color w:val="FF0000"/>
        </w:rPr>
        <w:t>24 października 2021</w:t>
      </w:r>
      <w:r w:rsidR="008F53F9" w:rsidRPr="004C794A">
        <w:rPr>
          <w:rStyle w:val="Pogrubienie"/>
          <w:color w:val="FF0000"/>
        </w:rPr>
        <w:t xml:space="preserve"> r.</w:t>
      </w:r>
    </w:p>
    <w:p w14:paraId="151D33A8" w14:textId="7C446F2B" w:rsidR="00D0703B" w:rsidRDefault="00D0703B" w:rsidP="00D0703B">
      <w:pPr>
        <w:pStyle w:val="NormalnyWeb"/>
      </w:pPr>
      <w:r>
        <w:t>09:00– 14:00 Zajęcia dydaktyczne (wykład) zakończon</w:t>
      </w:r>
      <w:r w:rsidR="00757F91">
        <w:t>y</w:t>
      </w:r>
      <w:r>
        <w:t xml:space="preserve"> egzaminem (test pisemny</w:t>
      </w:r>
      <w:r w:rsidR="00757F91">
        <w:t xml:space="preserve"> 101 pytań</w:t>
      </w:r>
      <w:r>
        <w:t>).</w:t>
      </w:r>
    </w:p>
    <w:p w14:paraId="1C536350" w14:textId="6591E286" w:rsidR="00D0703B" w:rsidRDefault="00D0703B" w:rsidP="00D0703B">
      <w:pPr>
        <w:pStyle w:val="NormalnyWeb"/>
      </w:pPr>
      <w:r>
        <w:t xml:space="preserve">14:30– 15:00 Test strzelecki </w:t>
      </w:r>
      <w:r w:rsidR="008A2992">
        <w:br/>
      </w:r>
      <w:r>
        <w:t xml:space="preserve">(możliwość powtórzenia testu </w:t>
      </w:r>
      <w:proofErr w:type="spellStart"/>
      <w:r w:rsidR="004D2B65">
        <w:t>broadheadu</w:t>
      </w:r>
      <w:proofErr w:type="spellEnd"/>
      <w:r w:rsidR="004D2B65">
        <w:t xml:space="preserve"> </w:t>
      </w:r>
      <w:r>
        <w:t>dla osób, którym nie powiodła się pierwsza próba.)</w:t>
      </w:r>
    </w:p>
    <w:p w14:paraId="4615BF24" w14:textId="36FDFA84" w:rsidR="00D0703B" w:rsidRDefault="008A2992" w:rsidP="00D0703B">
      <w:pPr>
        <w:pStyle w:val="NormalnyWeb"/>
      </w:pPr>
      <w:r>
        <w:t xml:space="preserve">15:00 </w:t>
      </w:r>
      <w:r w:rsidR="00D0703B">
        <w:t>Oficjalne zakończenie kursu, wręczenie certyfikatów IBEP.</w:t>
      </w:r>
    </w:p>
    <w:p w14:paraId="1E77BB7F" w14:textId="77777777" w:rsidR="008F53F9" w:rsidRDefault="008F53F9" w:rsidP="00D0703B">
      <w:pPr>
        <w:pStyle w:val="NormalnyWeb"/>
        <w:jc w:val="both"/>
        <w:rPr>
          <w:rStyle w:val="Pogrubienie"/>
        </w:rPr>
      </w:pPr>
    </w:p>
    <w:p w14:paraId="03B44882" w14:textId="1A4C9053" w:rsidR="00D0703B" w:rsidRDefault="00D0703B" w:rsidP="008F53F9">
      <w:pPr>
        <w:pStyle w:val="NormalnyWeb"/>
      </w:pPr>
      <w:r>
        <w:rPr>
          <w:rStyle w:val="Pogrubienie"/>
        </w:rPr>
        <w:t>Zgłoszenia</w:t>
      </w:r>
      <w:r>
        <w:t xml:space="preserve"> do uczestnictwa w kursie pros</w:t>
      </w:r>
      <w:r w:rsidR="008F53F9">
        <w:t>zę</w:t>
      </w:r>
      <w:r>
        <w:t xml:space="preserve"> nadsyłać</w:t>
      </w:r>
      <w:r w:rsidR="008F53F9">
        <w:t>:</w:t>
      </w:r>
      <w:r>
        <w:t xml:space="preserve"> </w:t>
      </w:r>
      <w:r w:rsidR="008F53F9">
        <w:br/>
      </w:r>
      <w:r w:rsidR="008F53F9">
        <w:br/>
        <w:t>1). telefonicznie pod numerem telefonu: 516 049 653 kol. Tomasz Nogaj</w:t>
      </w:r>
      <w:r w:rsidR="008F53F9">
        <w:br/>
      </w:r>
      <w:r w:rsidR="008F53F9">
        <w:br/>
        <w:t xml:space="preserve">2). E-mailowo </w:t>
      </w:r>
      <w:r>
        <w:t xml:space="preserve">na adres: </w:t>
      </w:r>
      <w:hyperlink r:id="rId20" w:history="1">
        <w:r w:rsidR="008A2992" w:rsidRPr="00260BCA">
          <w:rPr>
            <w:rStyle w:val="Hipercze"/>
          </w:rPr>
          <w:t>tomeknogaj@gmail.com</w:t>
        </w:r>
      </w:hyperlink>
      <w:r w:rsidR="008A2992">
        <w:rPr>
          <w:rStyle w:val="Hipercze"/>
        </w:rPr>
        <w:t xml:space="preserve"> </w:t>
      </w:r>
    </w:p>
    <w:p w14:paraId="26987655" w14:textId="4920AC10" w:rsidR="008F53F9" w:rsidRDefault="00D0703B" w:rsidP="008F53F9">
      <w:pPr>
        <w:pStyle w:val="NormalnyWeb"/>
        <w:rPr>
          <w:u w:val="single"/>
        </w:rPr>
      </w:pPr>
      <w:r>
        <w:rPr>
          <w:u w:val="single"/>
        </w:rPr>
        <w:t>W treści zgłoszenia pros</w:t>
      </w:r>
      <w:r w:rsidR="008F53F9">
        <w:rPr>
          <w:u w:val="single"/>
        </w:rPr>
        <w:t>zę</w:t>
      </w:r>
      <w:r>
        <w:rPr>
          <w:u w:val="single"/>
        </w:rPr>
        <w:t xml:space="preserve"> podać </w:t>
      </w:r>
      <w:r w:rsidR="008F53F9">
        <w:rPr>
          <w:u w:val="single"/>
        </w:rPr>
        <w:t xml:space="preserve">następujące dane: </w:t>
      </w:r>
      <w:r>
        <w:rPr>
          <w:u w:val="single"/>
        </w:rPr>
        <w:t xml:space="preserve"> </w:t>
      </w:r>
      <w:r w:rsidR="008F53F9">
        <w:rPr>
          <w:u w:val="single"/>
        </w:rPr>
        <w:br/>
        <w:t xml:space="preserve">- </w:t>
      </w:r>
      <w:r>
        <w:rPr>
          <w:u w:val="single"/>
        </w:rPr>
        <w:t xml:space="preserve">imię oraz nazwisko, </w:t>
      </w:r>
      <w:r w:rsidR="008F53F9">
        <w:rPr>
          <w:u w:val="single"/>
        </w:rPr>
        <w:br/>
        <w:t xml:space="preserve">- </w:t>
      </w:r>
      <w:r>
        <w:rPr>
          <w:u w:val="single"/>
        </w:rPr>
        <w:t xml:space="preserve">nr PESEL </w:t>
      </w:r>
      <w:r w:rsidR="008F53F9">
        <w:rPr>
          <w:u w:val="single"/>
        </w:rPr>
        <w:br/>
        <w:t xml:space="preserve">- </w:t>
      </w:r>
      <w:r>
        <w:rPr>
          <w:u w:val="single"/>
        </w:rPr>
        <w:t xml:space="preserve">telefon kontaktowy. </w:t>
      </w:r>
      <w:r w:rsidR="004D2B65">
        <w:rPr>
          <w:u w:val="single"/>
        </w:rPr>
        <w:br/>
        <w:t xml:space="preserve">- od kiedy przynależność do PZŁ </w:t>
      </w:r>
    </w:p>
    <w:p w14:paraId="760DACCF" w14:textId="00817BC0" w:rsidR="00810528" w:rsidRDefault="00D0703B" w:rsidP="008F53F9">
      <w:pPr>
        <w:pStyle w:val="NormalnyWeb"/>
      </w:pPr>
      <w:r>
        <w:rPr>
          <w:u w:val="single"/>
        </w:rPr>
        <w:t xml:space="preserve">W odpowiedzi na zgłoszenie uczestnictwa, kursantom IBEP zostaną przesłane szczegółowe informacje dotyczące kursu. </w:t>
      </w:r>
    </w:p>
    <w:sectPr w:rsidR="00810528" w:rsidSect="00757F91">
      <w:pgSz w:w="11906" w:h="16838"/>
      <w:pgMar w:top="851" w:right="1274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C04A95"/>
    <w:multiLevelType w:val="hybridMultilevel"/>
    <w:tmpl w:val="C0B8E0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4F1F1F"/>
    <w:multiLevelType w:val="multilevel"/>
    <w:tmpl w:val="28A83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03B"/>
    <w:rsid w:val="00211176"/>
    <w:rsid w:val="003340E9"/>
    <w:rsid w:val="004B1D6D"/>
    <w:rsid w:val="004C794A"/>
    <w:rsid w:val="004D2B65"/>
    <w:rsid w:val="004E615B"/>
    <w:rsid w:val="005903B3"/>
    <w:rsid w:val="006C47A9"/>
    <w:rsid w:val="00757F91"/>
    <w:rsid w:val="00810528"/>
    <w:rsid w:val="008A2992"/>
    <w:rsid w:val="008F53F9"/>
    <w:rsid w:val="00A537A5"/>
    <w:rsid w:val="00A603B5"/>
    <w:rsid w:val="00AF1F27"/>
    <w:rsid w:val="00B010AE"/>
    <w:rsid w:val="00C85617"/>
    <w:rsid w:val="00CE653E"/>
    <w:rsid w:val="00D0703B"/>
    <w:rsid w:val="00E66D74"/>
    <w:rsid w:val="00EA321A"/>
    <w:rsid w:val="00ED6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0D55C"/>
  <w15:chartTrackingRefBased/>
  <w15:docId w15:val="{3F5AC409-FA86-4BF9-8292-5F4DE6A56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E615B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070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0703B"/>
    <w:rPr>
      <w:b/>
      <w:bCs/>
    </w:rPr>
  </w:style>
  <w:style w:type="character" w:styleId="Hipercze">
    <w:name w:val="Hyperlink"/>
    <w:basedOn w:val="Domylnaczcionkaakapitu"/>
    <w:uiPriority w:val="99"/>
    <w:unhideWhenUsed/>
    <w:rsid w:val="00D0703B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D0703B"/>
    <w:rPr>
      <w:i/>
      <w:iCs/>
    </w:rPr>
  </w:style>
  <w:style w:type="character" w:customStyle="1" w:styleId="Nagwek2Znak">
    <w:name w:val="Nagłówek 2 Znak"/>
    <w:basedOn w:val="Domylnaczcionkaakapitu"/>
    <w:link w:val="Nagwek2"/>
    <w:uiPriority w:val="9"/>
    <w:rsid w:val="004E615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77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ww.bowhunter-ed.com/texas/studyGuide/The-International-Bowhunter-Education-Program-IBEP/301045_6913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bowhunter.pl/category/metodyka-myslistwa-luczniczego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mailto:tomeknogaj@gmail.co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bowhunter.pl/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rejestr.io/krs/406393/polskie-stowarzyszenie-myslistwa-luczniczego-polish-bowhunting-association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://www.bowhunter.pl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1274</Words>
  <Characters>7649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Dyrektor</dc:creator>
  <cp:keywords/>
  <dc:description/>
  <cp:lastModifiedBy>Tomasz</cp:lastModifiedBy>
  <cp:revision>2</cp:revision>
  <dcterms:created xsi:type="dcterms:W3CDTF">2021-08-04T11:40:00Z</dcterms:created>
  <dcterms:modified xsi:type="dcterms:W3CDTF">2021-08-04T11:40:00Z</dcterms:modified>
</cp:coreProperties>
</file>